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F7" w:rsidRDefault="00B57765" w:rsidP="00B57765">
      <w:pPr>
        <w:ind w:right="-630"/>
        <w:rPr>
          <w:rFonts w:ascii="Gill Sans" w:hAnsi="Gill Sans"/>
          <w:sz w:val="28"/>
        </w:rPr>
      </w:pPr>
      <w:proofErr w:type="gramStart"/>
      <w:r>
        <w:rPr>
          <w:rFonts w:ascii="Gill Sans" w:hAnsi="Gill Sans"/>
          <w:sz w:val="28"/>
        </w:rPr>
        <w:t xml:space="preserve">1970/71 Norton Commando 750    </w:t>
      </w:r>
      <w:r w:rsidR="00ED40EC">
        <w:rPr>
          <w:rFonts w:ascii="Gill Sans" w:hAnsi="Gill Sans"/>
          <w:sz w:val="28"/>
        </w:rPr>
        <w:t>20M3S 140916   38,100 miles</w:t>
      </w:r>
      <w:r>
        <w:rPr>
          <w:rFonts w:ascii="Gill Sans" w:hAnsi="Gill Sans"/>
          <w:sz w:val="28"/>
        </w:rPr>
        <w:t xml:space="preserve">   $8000.</w:t>
      </w:r>
      <w:proofErr w:type="gramEnd"/>
      <w:r>
        <w:rPr>
          <w:rFonts w:ascii="Gill Sans" w:hAnsi="Gill Sans"/>
          <w:sz w:val="28"/>
        </w:rPr>
        <w:t xml:space="preserve"> ono</w:t>
      </w:r>
    </w:p>
    <w:p w:rsidR="00636EF7" w:rsidRDefault="00636EF7" w:rsidP="00636EF7">
      <w:pPr>
        <w:rPr>
          <w:rFonts w:ascii="Gill Sans" w:hAnsi="Gill Sans"/>
          <w:sz w:val="28"/>
        </w:rPr>
      </w:pPr>
    </w:p>
    <w:p w:rsidR="00D72D5D" w:rsidRPr="00B57765" w:rsidRDefault="00ED40EC" w:rsidP="00420EA6">
      <w:pPr>
        <w:rPr>
          <w:rFonts w:ascii="Times" w:eastAsiaTheme="minorHAnsi" w:hAnsi="Times" w:cstheme="minorBidi"/>
          <w:sz w:val="20"/>
        </w:rPr>
      </w:pP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Carefully developed over a number of years in the 1980s and '90s as a long-distance touring motorcycle with large capacity petrol tank and Craven panniers. The 1970/71 model years were the best of the Commandos, </w:t>
      </w:r>
      <w:r w:rsidR="00B57765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in my opinion.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Rarely used "around town," the mileage is primarily from trips of 500 miles or more, throughout the U. S. A large-capacity </w:t>
      </w:r>
      <w:proofErr w:type="spellStart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Dunstall</w:t>
      </w:r>
      <w:proofErr w:type="spellEnd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fibreglass</w:t>
      </w:r>
      <w:proofErr w:type="spellEnd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 petrol tank was fitted until ethanol ate it away. The machine was placed in storage for over a decade until 2019 when a new, hand made alloy tank was custom designed by a fabricator in Wales. It ran perfectly well when stored</w:t>
      </w:r>
      <w:proofErr w:type="gramStart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;</w:t>
      </w:r>
      <w:proofErr w:type="gramEnd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 today it will start but needs some attention.</w:t>
      </w:r>
      <w:r w:rsidRPr="00ED40EC">
        <w:rPr>
          <w:rFonts w:ascii="Times New Roman" w:eastAsiaTheme="minorHAnsi" w:hAnsi="Times New Roman" w:cstheme="minorBidi"/>
          <w:color w:val="222222"/>
          <w:sz w:val="27"/>
        </w:rPr>
        <w:t> 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At age 65, my touring days are over. I would like to place this machine with someone who values thoughtful modification over ragged upper-limit performance. Many spares, workshop tools, and original manuals are included.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Upgrades: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Boyer </w:t>
      </w:r>
      <w:proofErr w:type="spellStart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Bransden</w:t>
      </w:r>
      <w:proofErr w:type="spellEnd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 electronic ignition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transmission (</w:t>
      </w:r>
      <w:proofErr w:type="spellStart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kickstart</w:t>
      </w:r>
      <w:proofErr w:type="spellEnd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 shaft) lipped oil seal (and case modification) (1990)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box section engine head steady</w:t>
      </w:r>
      <w:r w:rsidRPr="00ED40EC">
        <w:rPr>
          <w:rFonts w:ascii="Times New Roman" w:eastAsiaTheme="minorHAnsi" w:hAnsi="Times New Roman" w:cstheme="minorBidi"/>
          <w:color w:val="222222"/>
          <w:sz w:val="27"/>
        </w:rPr>
        <w:t> 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proofErr w:type="spellStart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carbs</w:t>
      </w:r>
      <w:proofErr w:type="spellEnd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resleeved</w:t>
      </w:r>
      <w:proofErr w:type="spellEnd"/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fork gaiters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H-4 quartz halogen headlamp (1989)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Alloy petrol tank (custom, handmade)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proofErr w:type="spellStart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Dunstall</w:t>
      </w:r>
      <w:proofErr w:type="spellEnd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 seat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Craven Comet panniers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proofErr w:type="spellStart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sidestand</w:t>
      </w:r>
      <w:proofErr w:type="spellEnd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 extension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crankcase drain bolt modification (for 3/4" socket)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Major replacement parts: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Interstate exhaust pipes [&amp; fabricated mounting plates]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wiring harness (1983)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wheel bearings (rear 1982; front 1993)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steering head bearings (1983)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timing case oil seals</w:t>
      </w:r>
      <w:r w:rsidRPr="00ED40EC">
        <w:rPr>
          <w:rFonts w:ascii="Times New Roman" w:eastAsiaTheme="minorHAnsi" w:hAnsi="Times New Roman" w:cstheme="minorBidi"/>
          <w:color w:val="222222"/>
          <w:sz w:val="27"/>
        </w:rPr>
        <w:t> 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swing arm: </w:t>
      </w:r>
      <w:proofErr w:type="spellStart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Isolastic</w:t>
      </w:r>
      <w:proofErr w:type="spellEnd"/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 xml:space="preserve"> mounts, spindle, bushings (1986)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front fork tubes (1987)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camshaft chain (1988)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rear shock absorbers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pistons, rings, valves, guides (1991-92)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tachometer &amp; speedometer cables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K&amp;N air filter</w:t>
      </w:r>
      <w:r w:rsidRPr="00ED40EC">
        <w:rPr>
          <w:rFonts w:ascii="Times New Roman" w:eastAsiaTheme="minorHAnsi" w:hAnsi="Times New Roman" w:cstheme="minorBidi"/>
          <w:color w:val="222222"/>
          <w:sz w:val="20"/>
        </w:rPr>
        <w:br/>
      </w:r>
      <w:r w:rsidRPr="00ED40EC">
        <w:rPr>
          <w:rFonts w:ascii="Times New Roman" w:eastAsiaTheme="minorHAnsi" w:hAnsi="Times New Roman" w:cstheme="minorBidi"/>
          <w:color w:val="222222"/>
          <w:sz w:val="27"/>
          <w:szCs w:val="27"/>
          <w:shd w:val="clear" w:color="auto" w:fill="FFFFFF"/>
        </w:rPr>
        <w:t>tires, chains, sprockets, control cables, battery as needed</w:t>
      </w:r>
    </w:p>
    <w:sectPr w:rsidR="00D72D5D" w:rsidRPr="00B57765" w:rsidSect="00F7107D">
      <w:footerReference w:type="even" r:id="rId5"/>
      <w:footerReference w:type="default" r:id="rId6"/>
      <w:pgSz w:w="12240" w:h="15840"/>
      <w:pgMar w:top="1440" w:right="1800" w:bottom="1440" w:left="162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71" w:rsidRDefault="00C20D65" w:rsidP="00A06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6A71" w:rsidRDefault="00656A71" w:rsidP="00656A7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71" w:rsidRDefault="00C20D65" w:rsidP="00A06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765">
      <w:rPr>
        <w:rStyle w:val="PageNumber"/>
        <w:noProof/>
      </w:rPr>
      <w:t>1</w:t>
    </w:r>
    <w:r>
      <w:rPr>
        <w:rStyle w:val="PageNumber"/>
      </w:rPr>
      <w:fldChar w:fldCharType="end"/>
    </w:r>
  </w:p>
  <w:p w:rsidR="00656A71" w:rsidRDefault="00656A71" w:rsidP="00656A7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3B4B88"/>
    <w:multiLevelType w:val="multilevel"/>
    <w:tmpl w:val="E046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3237"/>
    <w:rsid w:val="00006F64"/>
    <w:rsid w:val="00016EC3"/>
    <w:rsid w:val="00032CEB"/>
    <w:rsid w:val="000421AA"/>
    <w:rsid w:val="000425F5"/>
    <w:rsid w:val="00044382"/>
    <w:rsid w:val="000B262F"/>
    <w:rsid w:val="000C7563"/>
    <w:rsid w:val="000E5AB6"/>
    <w:rsid w:val="0010501A"/>
    <w:rsid w:val="00157B33"/>
    <w:rsid w:val="00164B4F"/>
    <w:rsid w:val="00193237"/>
    <w:rsid w:val="001D3344"/>
    <w:rsid w:val="002257F3"/>
    <w:rsid w:val="0023597F"/>
    <w:rsid w:val="00251B42"/>
    <w:rsid w:val="00256B7C"/>
    <w:rsid w:val="00272717"/>
    <w:rsid w:val="002C582B"/>
    <w:rsid w:val="002F4B85"/>
    <w:rsid w:val="00324F73"/>
    <w:rsid w:val="003519BD"/>
    <w:rsid w:val="00352413"/>
    <w:rsid w:val="0038661D"/>
    <w:rsid w:val="003875BE"/>
    <w:rsid w:val="003A450B"/>
    <w:rsid w:val="003C6E26"/>
    <w:rsid w:val="003D3B2E"/>
    <w:rsid w:val="00401716"/>
    <w:rsid w:val="00416F20"/>
    <w:rsid w:val="00420EA6"/>
    <w:rsid w:val="00476CA0"/>
    <w:rsid w:val="00486711"/>
    <w:rsid w:val="00495AD3"/>
    <w:rsid w:val="004B2DAE"/>
    <w:rsid w:val="004B31B3"/>
    <w:rsid w:val="004E0C0B"/>
    <w:rsid w:val="005213A8"/>
    <w:rsid w:val="00523273"/>
    <w:rsid w:val="00525087"/>
    <w:rsid w:val="005A23BF"/>
    <w:rsid w:val="005A318A"/>
    <w:rsid w:val="005D524F"/>
    <w:rsid w:val="005D5A35"/>
    <w:rsid w:val="005E4EC9"/>
    <w:rsid w:val="005F31E4"/>
    <w:rsid w:val="0060602A"/>
    <w:rsid w:val="00632E0C"/>
    <w:rsid w:val="00636EF7"/>
    <w:rsid w:val="00644841"/>
    <w:rsid w:val="00656A71"/>
    <w:rsid w:val="00657021"/>
    <w:rsid w:val="00664198"/>
    <w:rsid w:val="0067381E"/>
    <w:rsid w:val="00675ABD"/>
    <w:rsid w:val="0067777A"/>
    <w:rsid w:val="006A0B75"/>
    <w:rsid w:val="006B25F1"/>
    <w:rsid w:val="006D5FF0"/>
    <w:rsid w:val="006E4D12"/>
    <w:rsid w:val="006E7868"/>
    <w:rsid w:val="0070736A"/>
    <w:rsid w:val="00723BDA"/>
    <w:rsid w:val="007315A1"/>
    <w:rsid w:val="00745E4D"/>
    <w:rsid w:val="00753822"/>
    <w:rsid w:val="007616B2"/>
    <w:rsid w:val="0078693D"/>
    <w:rsid w:val="00787FC4"/>
    <w:rsid w:val="0079342D"/>
    <w:rsid w:val="007B25D2"/>
    <w:rsid w:val="00834064"/>
    <w:rsid w:val="00862E28"/>
    <w:rsid w:val="00865F6A"/>
    <w:rsid w:val="00890687"/>
    <w:rsid w:val="008A112F"/>
    <w:rsid w:val="008A2056"/>
    <w:rsid w:val="008B7D27"/>
    <w:rsid w:val="008E4ECB"/>
    <w:rsid w:val="00903232"/>
    <w:rsid w:val="009055F9"/>
    <w:rsid w:val="0091454D"/>
    <w:rsid w:val="00973436"/>
    <w:rsid w:val="00993C5E"/>
    <w:rsid w:val="009B0955"/>
    <w:rsid w:val="009B341C"/>
    <w:rsid w:val="009F32E5"/>
    <w:rsid w:val="00A12127"/>
    <w:rsid w:val="00A2378C"/>
    <w:rsid w:val="00A34947"/>
    <w:rsid w:val="00A508D7"/>
    <w:rsid w:val="00A63A65"/>
    <w:rsid w:val="00A91BAA"/>
    <w:rsid w:val="00AA1B4C"/>
    <w:rsid w:val="00AA1B82"/>
    <w:rsid w:val="00AC5941"/>
    <w:rsid w:val="00AF1CC7"/>
    <w:rsid w:val="00B1088D"/>
    <w:rsid w:val="00B57765"/>
    <w:rsid w:val="00B9542F"/>
    <w:rsid w:val="00BA283B"/>
    <w:rsid w:val="00BB58D0"/>
    <w:rsid w:val="00BC6759"/>
    <w:rsid w:val="00BD4AAD"/>
    <w:rsid w:val="00C0050B"/>
    <w:rsid w:val="00C20D65"/>
    <w:rsid w:val="00C343DB"/>
    <w:rsid w:val="00C3512F"/>
    <w:rsid w:val="00C45F97"/>
    <w:rsid w:val="00C631C1"/>
    <w:rsid w:val="00C67118"/>
    <w:rsid w:val="00C67696"/>
    <w:rsid w:val="00CB1E86"/>
    <w:rsid w:val="00CD50EA"/>
    <w:rsid w:val="00CD7740"/>
    <w:rsid w:val="00D04DDB"/>
    <w:rsid w:val="00D05821"/>
    <w:rsid w:val="00D34850"/>
    <w:rsid w:val="00D43C8E"/>
    <w:rsid w:val="00D66AC1"/>
    <w:rsid w:val="00D670E9"/>
    <w:rsid w:val="00D72D5D"/>
    <w:rsid w:val="00DA78A8"/>
    <w:rsid w:val="00DC0057"/>
    <w:rsid w:val="00DC0886"/>
    <w:rsid w:val="00DC0D5E"/>
    <w:rsid w:val="00DD0CC9"/>
    <w:rsid w:val="00DF44BB"/>
    <w:rsid w:val="00DF55F0"/>
    <w:rsid w:val="00DF73ED"/>
    <w:rsid w:val="00E519B3"/>
    <w:rsid w:val="00E62052"/>
    <w:rsid w:val="00E66F72"/>
    <w:rsid w:val="00E773FE"/>
    <w:rsid w:val="00EA0CBA"/>
    <w:rsid w:val="00EB420F"/>
    <w:rsid w:val="00EB5285"/>
    <w:rsid w:val="00ED40EC"/>
    <w:rsid w:val="00EE290B"/>
    <w:rsid w:val="00EE6FDE"/>
    <w:rsid w:val="00F07235"/>
    <w:rsid w:val="00F14204"/>
    <w:rsid w:val="00F366B8"/>
    <w:rsid w:val="00F40258"/>
    <w:rsid w:val="00F47245"/>
    <w:rsid w:val="00F5360C"/>
    <w:rsid w:val="00F53D5C"/>
    <w:rsid w:val="00F60F2A"/>
    <w:rsid w:val="00F7107D"/>
    <w:rsid w:val="00F82EAE"/>
    <w:rsid w:val="00F8548B"/>
    <w:rsid w:val="00F96A1B"/>
    <w:rsid w:val="00FB04F8"/>
    <w:rsid w:val="00FB6156"/>
    <w:rsid w:val="00FC01EE"/>
    <w:rsid w:val="00FD245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7A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6777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73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3F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3FE"/>
    <w:rPr>
      <w:rFonts w:ascii="Palatino" w:eastAsia="Times New Roman" w:hAnsi="Palatino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3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FE"/>
    <w:rPr>
      <w:rFonts w:ascii="Lucida Grande" w:eastAsia="Times New Roman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BD4AAD"/>
    <w:pPr>
      <w:spacing w:beforeLines="1" w:afterLines="1"/>
    </w:pPr>
    <w:rPr>
      <w:rFonts w:ascii="Times" w:eastAsiaTheme="minorHAnsi" w:hAnsi="Times"/>
      <w:sz w:val="20"/>
    </w:rPr>
  </w:style>
  <w:style w:type="character" w:customStyle="1" w:styleId="apple-converted-space">
    <w:name w:val="apple-converted-space"/>
    <w:basedOn w:val="DefaultParagraphFont"/>
    <w:rsid w:val="00BD4AAD"/>
  </w:style>
  <w:style w:type="character" w:styleId="Strong">
    <w:name w:val="Strong"/>
    <w:basedOn w:val="DefaultParagraphFont"/>
    <w:uiPriority w:val="22"/>
    <w:rsid w:val="00BD4AAD"/>
    <w:rPr>
      <w:b/>
    </w:rPr>
  </w:style>
  <w:style w:type="paragraph" w:styleId="FootnoteText">
    <w:name w:val="footnote text"/>
    <w:basedOn w:val="Normal"/>
    <w:link w:val="FootnoteTextChar"/>
    <w:rsid w:val="00656A7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56A71"/>
    <w:rPr>
      <w:rFonts w:ascii="Palatino" w:eastAsia="Times New Roman" w:hAnsi="Palatino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656A71"/>
    <w:rPr>
      <w:i/>
    </w:rPr>
  </w:style>
  <w:style w:type="paragraph" w:styleId="Footer">
    <w:name w:val="footer"/>
    <w:basedOn w:val="Normal"/>
    <w:link w:val="FooterChar"/>
    <w:uiPriority w:val="99"/>
    <w:semiHidden/>
    <w:unhideWhenUsed/>
    <w:rsid w:val="00656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A71"/>
    <w:rPr>
      <w:rFonts w:ascii="Palatino" w:eastAsia="Times New Roman" w:hAnsi="Palatino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5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Macintosh Word</Application>
  <DocSecurity>0</DocSecurity>
  <Lines>13</Lines>
  <Paragraphs>3</Paragraphs>
  <ScaleCrop>false</ScaleCrop>
  <Company>NMSU Art Gallery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Thayer</dc:creator>
  <cp:keywords/>
  <cp:lastModifiedBy>Preston Thayer</cp:lastModifiedBy>
  <cp:revision>2</cp:revision>
  <cp:lastPrinted>2018-11-28T14:10:00Z</cp:lastPrinted>
  <dcterms:created xsi:type="dcterms:W3CDTF">2019-05-23T15:35:00Z</dcterms:created>
  <dcterms:modified xsi:type="dcterms:W3CDTF">2019-05-23T15:35:00Z</dcterms:modified>
</cp:coreProperties>
</file>